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4EB" w:rsidRDefault="004E31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STAROSTWO POWIATOWE W KOZIENICACH</w:t>
      </w:r>
    </w:p>
    <w:p w:rsidR="006414EB" w:rsidRDefault="004E31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RZECZY ZNALEZIONYCH</w:t>
      </w:r>
    </w:p>
    <w:p w:rsidR="006414EB" w:rsidRDefault="006414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414EB" w:rsidRDefault="004E31B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Kozienice, 27.04.2026</w:t>
      </w:r>
    </w:p>
    <w:p w:rsidR="006414EB" w:rsidRDefault="004E31B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OiN.5314.2.2026                                                             </w:t>
      </w:r>
    </w:p>
    <w:p w:rsidR="006414EB" w:rsidRDefault="006414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414EB" w:rsidRDefault="006414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414EB" w:rsidRDefault="004E31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Wezwanie do odbioru rzeczy</w:t>
      </w:r>
    </w:p>
    <w:p w:rsidR="006414EB" w:rsidRDefault="006414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414EB" w:rsidRDefault="006414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414EB" w:rsidRDefault="004E31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15 ust. 3 i 4 ustawy z dnia 20 lutego 2015 r. </w:t>
      </w:r>
      <w:r>
        <w:rPr>
          <w:rFonts w:ascii="Times New Roman" w:hAnsi="Times New Roman" w:cs="Times New Roman"/>
          <w:sz w:val="24"/>
          <w:szCs w:val="24"/>
        </w:rPr>
        <w:t>o rzeczach znalezionych  (Dz. U. z 2023 r. poz. 501), z uwagi na brak możliwości doręczenia osobie uprawnionej wezwania do odbioru rzeczy lub nieustalenie osoby uprawnionej, Starosta Kozienicki wzywa wszystkie osoby uprawnione (właścicieli lub osoby posiad</w:t>
      </w:r>
      <w:r>
        <w:rPr>
          <w:rFonts w:ascii="Times New Roman" w:hAnsi="Times New Roman" w:cs="Times New Roman"/>
          <w:sz w:val="24"/>
          <w:szCs w:val="24"/>
        </w:rPr>
        <w:t>ające inny tytuł prawny) do niezwłocznego odbioru niżej wyszczególnionych rzeczy przechowywanych przez Punkt Rzeczy Znalezionych Starostwa Powiatowego w Kozienicach:</w:t>
      </w:r>
    </w:p>
    <w:p w:rsidR="006414EB" w:rsidRDefault="006414E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14EB" w:rsidRDefault="004E31BB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telefon komórkowy iPhone</w:t>
      </w:r>
    </w:p>
    <w:p w:rsidR="006414EB" w:rsidRDefault="004E31B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414EB" w:rsidRDefault="006414E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14EB" w:rsidRDefault="004E31B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Termin odbioru  w/w rzeczy upływa: 02.04.2028</w:t>
      </w:r>
    </w:p>
    <w:p w:rsidR="006414EB" w:rsidRDefault="006414E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14EB" w:rsidRDefault="006414E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14EB" w:rsidRDefault="004E31B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Pouczenie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14EB" w:rsidRDefault="004E31BB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187 § 1 Kodeksu Cywilnego jeżeli w ciągu dwóch lat od dnia znalezienia rzeczy nie zostanie ona odebrana przez osobę uprawnioną staje się własnością znalazcy jeżeli uczynił on zadość swoim obowiązkom. Jeżeli jednak rzecz została oddana Staroś</w:t>
      </w:r>
      <w:r>
        <w:rPr>
          <w:rFonts w:ascii="Times New Roman" w:hAnsi="Times New Roman" w:cs="Times New Roman"/>
          <w:sz w:val="24"/>
          <w:szCs w:val="24"/>
        </w:rPr>
        <w:t xml:space="preserve">cie, znalazca staje się jej właścicielem, jeżeli rzecz odbierze w wyznaczonym przez Starostę terminie.  </w:t>
      </w:r>
    </w:p>
    <w:p w:rsidR="006414EB" w:rsidRDefault="004E31BB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odebrania przedmiotu z Punktu Rzeczy Znalezionych jest złożenie jego szczegółowego opisu lub przedstawienie dokumentów potwierdzających prawo</w:t>
      </w:r>
      <w:r>
        <w:rPr>
          <w:rFonts w:ascii="Times New Roman" w:hAnsi="Times New Roman" w:cs="Times New Roman"/>
          <w:sz w:val="24"/>
          <w:szCs w:val="24"/>
        </w:rPr>
        <w:t xml:space="preserve"> własności.</w:t>
      </w:r>
    </w:p>
    <w:p w:rsidR="006414EB" w:rsidRDefault="004E31B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414EB" w:rsidRDefault="004E31B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Punkt Rzeczy Znalezionych mieści się w budynku Starostwa Powiatowego w Kozienicach, ul. Kochanowskiego 28, Wydział Organizacyjny, I piętro, pok. nr 27.  </w:t>
      </w:r>
    </w:p>
    <w:sectPr w:rsidR="006414E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50369"/>
    <w:multiLevelType w:val="multilevel"/>
    <w:tmpl w:val="E56874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122F0C"/>
    <w:multiLevelType w:val="multilevel"/>
    <w:tmpl w:val="48F095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03A614D"/>
    <w:multiLevelType w:val="multilevel"/>
    <w:tmpl w:val="03B242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EB"/>
    <w:rsid w:val="004E31BB"/>
    <w:rsid w:val="0064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16F7D-7D2B-4C8A-8600-DC2DF6DA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22C1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5170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22C18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sylwia_m</dc:creator>
  <dc:description/>
  <cp:lastModifiedBy>sylwia_m</cp:lastModifiedBy>
  <cp:revision>2</cp:revision>
  <cp:lastPrinted>2026-04-27T10:13:00Z</cp:lastPrinted>
  <dcterms:created xsi:type="dcterms:W3CDTF">2026-04-27T10:02:00Z</dcterms:created>
  <dcterms:modified xsi:type="dcterms:W3CDTF">2026-04-27T10:02:00Z</dcterms:modified>
  <dc:language>pl-PL</dc:language>
</cp:coreProperties>
</file>